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76" w:rsidRPr="001229FE" w:rsidRDefault="00816E96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FE">
        <w:rPr>
          <w:rFonts w:ascii="Times New Roman" w:hAnsi="Times New Roman"/>
          <w:b/>
          <w:sz w:val="28"/>
          <w:szCs w:val="28"/>
          <w:lang w:val="ru-RU"/>
        </w:rPr>
        <w:t>П</w:t>
      </w:r>
      <w:r w:rsidR="00760A76" w:rsidRPr="001229FE">
        <w:rPr>
          <w:rFonts w:ascii="Times New Roman" w:hAnsi="Times New Roman"/>
          <w:b/>
          <w:sz w:val="28"/>
          <w:szCs w:val="28"/>
          <w:lang w:val="ru-RU"/>
        </w:rPr>
        <w:t>лан действий</w:t>
      </w:r>
    </w:p>
    <w:p w:rsidR="00946484" w:rsidRDefault="00760A76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FE">
        <w:rPr>
          <w:rFonts w:ascii="Times New Roman" w:hAnsi="Times New Roman"/>
          <w:b/>
          <w:sz w:val="28"/>
          <w:szCs w:val="28"/>
          <w:lang w:val="ru-RU"/>
        </w:rPr>
        <w:t>по развитию Национальной системы квалификаций на 2019</w:t>
      </w:r>
      <w:r w:rsidR="006138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29FE">
        <w:rPr>
          <w:rFonts w:ascii="Times New Roman" w:hAnsi="Times New Roman"/>
          <w:b/>
          <w:sz w:val="28"/>
          <w:szCs w:val="28"/>
          <w:lang w:val="ru-RU"/>
        </w:rPr>
        <w:t>-</w:t>
      </w:r>
      <w:r w:rsidR="006138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29FE">
        <w:rPr>
          <w:rFonts w:ascii="Times New Roman" w:hAnsi="Times New Roman"/>
          <w:b/>
          <w:sz w:val="28"/>
          <w:szCs w:val="28"/>
          <w:lang w:val="ru-RU"/>
        </w:rPr>
        <w:t>2025 годы</w:t>
      </w:r>
    </w:p>
    <w:p w:rsidR="001229FE" w:rsidRPr="001229FE" w:rsidRDefault="001229FE" w:rsidP="001229FE">
      <w:pPr>
        <w:pStyle w:val="EYBodytextwithparaspace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3675" w:type="dxa"/>
        <w:tblLayout w:type="fixed"/>
        <w:tblLook w:val="04A0" w:firstRow="1" w:lastRow="0" w:firstColumn="1" w:lastColumn="0" w:noHBand="0" w:noVBand="1"/>
      </w:tblPr>
      <w:tblGrid>
        <w:gridCol w:w="895"/>
        <w:gridCol w:w="5490"/>
        <w:gridCol w:w="2610"/>
        <w:gridCol w:w="2610"/>
        <w:gridCol w:w="2070"/>
      </w:tblGrid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Срок исполнения</w:t>
            </w:r>
          </w:p>
        </w:tc>
      </w:tr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46484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6484" w:rsidRPr="001229FE" w:rsidRDefault="00946484" w:rsidP="00552F5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Нормативное и документационное обеспечение </w:t>
            </w:r>
            <w:r w:rsidR="00552F57"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Национальной системы квалификаций</w:t>
            </w:r>
          </w:p>
        </w:tc>
      </w:tr>
      <w:tr w:rsidR="00946484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4" w:rsidRPr="001229FE" w:rsidRDefault="00946484" w:rsidP="005D30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совета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квалификациям:</w:t>
            </w:r>
          </w:p>
          <w:p w:rsidR="00946484" w:rsidRPr="001229FE" w:rsidRDefault="00946484" w:rsidP="005D308B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Состав, положение</w:t>
            </w:r>
          </w:p>
          <w:p w:rsidR="00946484" w:rsidRPr="001229FE" w:rsidRDefault="00946484" w:rsidP="005D308B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постановление Правительства РК или распоряжение Премьер-Министра РК о создании Национального Совета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Состав, положение,</w:t>
            </w:r>
          </w:p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Правительства 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946484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84" w:rsidRPr="001229FE" w:rsidRDefault="00513BC2" w:rsidP="005D3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  <w:r w:rsidR="00946484"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Положения о деятельности отраслевых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разработка, согласование и утверждение проекта Положения о деятельности отраслевого совета</w:t>
            </w:r>
          </w:p>
          <w:p w:rsidR="009D72C5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внесение изменений в НПА с учетом функций и полномочий отраслевого совета</w:t>
            </w:r>
          </w:p>
          <w:p w:rsidR="000C1CA7" w:rsidRPr="001229FE" w:rsidRDefault="000C1CA7" w:rsidP="000C1CA7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закрепления функций секретариатов (рабочих органов) отраслевых советов за отраслевыми ассоциациями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Положения о деятельности отраслевых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МТСЗН, МОН,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июль 2019 – март 2020</w:t>
            </w:r>
          </w:p>
        </w:tc>
      </w:tr>
      <w:tr w:rsidR="009D72C5" w:rsidRPr="001229FE" w:rsidTr="00513BC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Положения о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Национальной рамке квалификаций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обновление дескрипторов: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экспертной группы и экспертного совета по НРК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 применения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НРК за период 2012-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18 годы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переработка содержания НРК, составление описания НРК и рекомендаций для её применения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систематизация видов квалификаций и документов о квалификации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Положения об НРК</w:t>
            </w:r>
          </w:p>
          <w:p w:rsidR="009D72C5" w:rsidRPr="001229FE" w:rsidRDefault="009D72C5" w:rsidP="00513B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внес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изменени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соответствующие 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аконы и НПА об изменении дескрипторов 5 уровня НРК на основе рекомендаций Европейской Комиссии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C2" w:rsidRDefault="00513BC2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Отчет о применении НРК в 2012-18 гг.,</w:t>
            </w:r>
          </w:p>
          <w:p w:rsidR="009D72C5" w:rsidRPr="001229FE" w:rsidRDefault="00513BC2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9D72C5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овая редакция НРК,</w:t>
            </w:r>
          </w:p>
          <w:p w:rsidR="009D72C5" w:rsidRDefault="009D72C5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НРК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рекомендации </w:t>
            </w:r>
            <w:r w:rsidR="00513B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применения,</w:t>
            </w:r>
          </w:p>
          <w:p w:rsidR="009D72C5" w:rsidRPr="001229FE" w:rsidRDefault="009D72C5" w:rsidP="00513B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экспертный совет по НРК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июль 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механизма ускоренного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классификатора занятий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исключением устаревших занятий и включения новых, составление и утверждение Правил внесения изменения НКЗ: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положения о регулируемых профессиях</w:t>
            </w:r>
          </w:p>
          <w:p w:rsidR="009D72C5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правил и порядка внесения новых профессий в реестр регулируемых профессий</w:t>
            </w:r>
          </w:p>
          <w:p w:rsidR="00815CEE" w:rsidRPr="001229FE" w:rsidRDefault="00815CEE" w:rsidP="00815C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актуализация классификаторов ВПО, ТиПО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Правила внесения изменений в НКЗ,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регулируемых профессиях, их реестре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сентябрь 2019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1958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Внесение </w:t>
            </w: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изменений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НПА</w:t>
            </w:r>
            <w:r w:rsidR="0019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(Законы, Кодексы и т.д.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) в соответствие с изменениями</w:t>
            </w:r>
            <w:r w:rsidR="0019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дополнениями в системе квалификаций в Казахстане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FE" w:rsidRDefault="00556C7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Обновленные</w:t>
            </w:r>
          </w:p>
          <w:p w:rsidR="009D72C5" w:rsidRPr="001229FE" w:rsidRDefault="00D125B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0" w:rsidRPr="001229FE" w:rsidRDefault="00D125B0" w:rsidP="00D125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D125B0" w:rsidP="00D125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D125B0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6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Гармонизация квалификаций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Казахстана со странами ЕАЭС, СНГ и другими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в рабочих группах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нормативной базы для гармонизации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Протоколы заседаний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НПА по гармонизации НСК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МТСЗН, МОН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– 2025 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закона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РК «О профессиональных квалификациях»:</w:t>
            </w:r>
          </w:p>
          <w:p w:rsidR="009D72C5" w:rsidRPr="001229FE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концепции, законопроекта</w:t>
            </w:r>
          </w:p>
          <w:p w:rsidR="009D72C5" w:rsidRPr="001229FE" w:rsidRDefault="009D72C5" w:rsidP="009D72C5">
            <w:pPr>
              <w:ind w:left="137" w:hanging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обсуждение концепции, законопроекта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принятие закона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Закон РК «О профессиональных квалификациях»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2020</w:t>
            </w:r>
          </w:p>
        </w:tc>
      </w:tr>
      <w:tr w:rsidR="009D72C5" w:rsidRPr="001229FE" w:rsidTr="009D72C5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C5" w:rsidRPr="001229FE" w:rsidRDefault="009D72C5" w:rsidP="00CE7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механизма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рекомендаций применения ПС</w:t>
            </w:r>
            <w:r w:rsidR="00BB13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E7469">
              <w:rPr>
                <w:rFonts w:ascii="Times New Roman" w:hAnsi="Times New Roman"/>
                <w:sz w:val="28"/>
                <w:szCs w:val="28"/>
                <w:lang w:val="ru-RU"/>
              </w:rPr>
              <w:t>на предприятиях (в управлении</w:t>
            </w:r>
            <w:r w:rsidR="00BB138C" w:rsidRPr="00BB13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персоналом)</w:t>
            </w:r>
            <w:r w:rsidRPr="00BB13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раслевой сертификации специалистов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МТСЗН, МОН,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2020</w:t>
            </w:r>
          </w:p>
        </w:tc>
      </w:tr>
      <w:tr w:rsidR="009D72C5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развитием Национальной системы квалификаций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деятельности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квалификациям: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секретариата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состава участников, плана и графика заседаний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и проведение заседаний, составление протоколов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размещение всех материалов на сайте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 работы и протоколы заседаний Национального совета</w:t>
            </w:r>
            <w:r w:rsidR="001D44EB">
              <w:rPr>
                <w:rFonts w:ascii="Times New Roman" w:hAnsi="Times New Roman"/>
                <w:sz w:val="28"/>
                <w:szCs w:val="28"/>
                <w:lang w:val="ru-RU"/>
              </w:rPr>
              <w:t>, мониторинг реализации решений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1D44EB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  <w:r w:rsidR="009D72C5"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2019</w:t>
            </w:r>
          </w:p>
        </w:tc>
      </w:tr>
      <w:tr w:rsidR="001D44EB" w:rsidRPr="001229FE" w:rsidTr="000430B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1D44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Национального квалификационного органа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(НКО):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концепции, механизма деятельности и организационной структуры, штатно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расписани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, положени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департаментах, должностны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инструкци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и подписание Постановления Правительства РК</w:t>
            </w:r>
            <w:r w:rsidR="00613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законы, кодексы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деятельности НКО, определение полномочий и функций, составление матрицы функций и задач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набор специалистов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разработка механизмов и процессов по взаимодействию между структурными подразделениями НКО и внешними стейкхолдерами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стратегического и операционного планов работы НКО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расчет объема финансирование НКО на создание и функционирование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механизмов разработки ОРК, ПС при НКО</w:t>
            </w:r>
          </w:p>
          <w:p w:rsidR="001D44EB" w:rsidRPr="001229FE" w:rsidRDefault="001D44EB" w:rsidP="000430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отдельного департамента по НРК в НКО </w:t>
            </w:r>
          </w:p>
          <w:p w:rsidR="001D44EB" w:rsidRPr="001229FE" w:rsidRDefault="001D44EB" w:rsidP="001D44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реестров ОРК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Организационные документы деятельности НКО</w:t>
            </w:r>
          </w:p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73" w:rsidRPr="001229FE" w:rsidRDefault="001D44EB" w:rsidP="00613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МОН</w:t>
            </w:r>
            <w:r w:rsidR="00613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13873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НПП</w:t>
            </w:r>
          </w:p>
          <w:p w:rsidR="001D44EB" w:rsidRPr="001229FE" w:rsidRDefault="00613873" w:rsidP="00613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0430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май 2019</w:t>
            </w:r>
          </w:p>
        </w:tc>
      </w:tr>
      <w:tr w:rsidR="001D44EB" w:rsidRPr="001229FE" w:rsidTr="00963AD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B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рабочих групп Отраслевых комисси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 с аккредитацией при НКО:</w:t>
            </w:r>
          </w:p>
          <w:p w:rsidR="000C1CA7" w:rsidRPr="001229FE" w:rsidRDefault="000C1CA7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секретариатов (рабочих органов) при отраслевых ассоциациях</w:t>
            </w:r>
          </w:p>
          <w:p w:rsidR="001D44EB" w:rsidRPr="001229FE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экспертных рабочих групп по отраслям, областям или видам деятельности</w:t>
            </w:r>
            <w:r w:rsidR="007A0B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предложений отраслевых ассоциаций</w:t>
            </w:r>
          </w:p>
          <w:p w:rsidR="001D44EB" w:rsidRPr="001229FE" w:rsidRDefault="001D44EB" w:rsidP="00963A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функций, задач и состава Отраслевых советов с Отраслевыми комиссиями министерств и Отраслевых комитетов НПП РК «Атамекен»</w:t>
            </w:r>
          </w:p>
          <w:p w:rsidR="001D44EB" w:rsidRPr="001229FE" w:rsidRDefault="001D44EB" w:rsidP="001D44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ресурсная (информационная, методическая, финансовая) поддержка Отраслевых советов на этапе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Протоколы заседаний Отраслевых комитетов НПП, Отраслевых комиссий министерств,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справка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F1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отраслевые министерства</w:t>
            </w:r>
            <w:r w:rsidR="00793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НПП </w:t>
            </w:r>
          </w:p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B" w:rsidRPr="001229FE" w:rsidRDefault="001D44EB" w:rsidP="0096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май 2019</w:t>
            </w:r>
          </w:p>
        </w:tc>
      </w:tr>
      <w:tr w:rsidR="00DE3FE4" w:rsidRPr="001229FE" w:rsidTr="00A30E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разработки и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ОРК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координация и поддержка разработки,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утверждения 38 ОРК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разработке ОРК по областям, видам деятельности, не вошедшим в число 38 ОРК</w:t>
            </w:r>
          </w:p>
          <w:p w:rsidR="00DE3FE4" w:rsidRPr="001229FE" w:rsidRDefault="00CE7469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поддержка разработки ОРК с охватом </w:t>
            </w:r>
            <w:r w:rsidR="00DE3FE4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52 направлени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DE3FE4"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ОКЭД </w:t>
            </w:r>
          </w:p>
          <w:p w:rsidR="00DE3FE4" w:rsidRPr="001229FE" w:rsidRDefault="00DE3FE4" w:rsidP="00A30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реализация механизма обеспечения качества ОРК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Протоколы отраслевых комиссий об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утверждении 38ОРК,</w:t>
            </w:r>
          </w:p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и отчет по качеству 38 ОРК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МТСЗН, НКО, отраслевые министерства, НПП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A30E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июль 2019</w:t>
            </w:r>
          </w:p>
        </w:tc>
      </w:tr>
      <w:tr w:rsidR="00DE3FE4" w:rsidRPr="001229FE" w:rsidTr="00FA5E9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4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механизма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порядка по </w:t>
            </w:r>
            <w:r w:rsidRPr="000547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разработке </w:t>
            </w:r>
            <w:r w:rsidR="008E7E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утверждения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поддержке НКО</w:t>
            </w:r>
            <w:r w:rsidR="00CE746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CE7469" w:rsidRDefault="00CE7469" w:rsidP="00CE7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передача утверждения ПС в МТСЗН</w:t>
            </w:r>
            <w:r w:rsidR="00225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регистрацией в МЮ</w:t>
            </w:r>
            <w:r w:rsidR="00E327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придание ПС статуса нормативного правового докум</w:t>
            </w:r>
            <w:r w:rsidR="00AF3D27">
              <w:rPr>
                <w:rFonts w:ascii="Times New Roman" w:hAnsi="Times New Roman"/>
                <w:sz w:val="28"/>
                <w:szCs w:val="28"/>
                <w:lang w:val="ru-RU"/>
              </w:rPr>
              <w:t>-т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327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022 г.</w:t>
            </w:r>
          </w:p>
          <w:p w:rsidR="00CE7469" w:rsidRPr="001229FE" w:rsidRDefault="00CE7469" w:rsidP="005E58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E58E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мер по переходу от использования ЕТКС, КС к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Порядок разработки ПС при поддержке НКО</w:t>
            </w:r>
            <w:r w:rsidR="005E58E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E58E3" w:rsidRPr="001229FE" w:rsidRDefault="005E58E3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Меры по переходу от </w:t>
            </w:r>
            <w:r w:rsidRPr="005E58E3">
              <w:rPr>
                <w:rFonts w:ascii="Times New Roman" w:hAnsi="Times New Roman"/>
                <w:sz w:val="28"/>
                <w:szCs w:val="28"/>
                <w:lang w:val="ru-RU"/>
              </w:rPr>
              <w:t>ЕТКС, КС к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</w:t>
            </w:r>
            <w:r w:rsidR="008E7E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E7E9E" w:rsidRPr="001229FE" w:rsidRDefault="008E7E9E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НПП 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июнь 2019</w:t>
            </w:r>
          </w:p>
        </w:tc>
      </w:tr>
      <w:tr w:rsidR="00DE3FE4" w:rsidRPr="001229FE" w:rsidTr="00FA5E9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Координация и поддержка </w:t>
            </w:r>
            <w:r w:rsidRPr="00330E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разработки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поддержка разработки </w:t>
            </w:r>
            <w:r w:rsidR="00AF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обеспечение качества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480 ПС до 2020 г. 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поддержка инициативной разработки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реализация механизма обеспечения качества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 внедрения и применения утвержденных ПС</w:t>
            </w:r>
          </w:p>
          <w:p w:rsidR="00DE3FE4" w:rsidRPr="001229FE" w:rsidRDefault="00DE3FE4" w:rsidP="00FA5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обновление ПС по регулируемым профессиям, обеспечение их квалификационными стандартами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Приказы НПП об утверждении 480 ПС,</w:t>
            </w:r>
          </w:p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 и отчет по качеству 550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ГУП, НКО, отраслевые министерства, НПП 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4" w:rsidRPr="001229FE" w:rsidRDefault="00DE3FE4" w:rsidP="00FA5E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май  2019 – май 2020</w:t>
            </w:r>
          </w:p>
        </w:tc>
      </w:tr>
      <w:tr w:rsidR="00DE3FE4" w:rsidRPr="001229FE" w:rsidTr="0076529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E4" w:rsidRPr="001229FE" w:rsidRDefault="00DE3FE4" w:rsidP="007652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методических рекомендаций для работодателей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применению ПС, признанию или оценке квалификаций при подборе и расстановке персонала на осуществление определенных видов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Методические рекомендаци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работодателей по применению ПС, признанию или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оценке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МТСЗН, НКО, МОН, НПП</w:t>
            </w:r>
          </w:p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 согласованию)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4" w:rsidRPr="001229FE" w:rsidRDefault="00DE3FE4" w:rsidP="007652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обновления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образовательных программ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ПС: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перечня специальностей ВПО</w:t>
            </w:r>
            <w:r w:rsidR="00DE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ТиПО для обновления ОП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актуализация методики обновления ОП на основе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правил обновления ОП на основе ПС в течение 6 месяцев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обновленных по содержанию ОП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механизма контроля качества реализации ОП</w:t>
            </w:r>
            <w:r w:rsidR="00DE38D1">
              <w:rPr>
                <w:rFonts w:ascii="Times New Roman" w:hAnsi="Times New Roman"/>
                <w:sz w:val="28"/>
                <w:szCs w:val="28"/>
                <w:lang w:val="ru-RU"/>
              </w:rPr>
              <w:t>, программ обучения учебных центров</w:t>
            </w:r>
            <w:bookmarkStart w:id="0" w:name="_GoBack"/>
            <w:bookmarkEnd w:id="0"/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концепции самостоятельности колледжей по ОП, внесение изменений в НПА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реестра образовательных программ ВПО и ТиПО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утверждение 45 образовательных программ на основе утвержденных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ОП ВПО и ТиПО на основе ПС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участия экспертов отраслевых советов в специализированной аккредитации организаций образования и образовательных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обновлении образовательных программ на основе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МОН, МТСЗН, НКО, НПП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май  - декабрь 2019</w:t>
            </w:r>
          </w:p>
        </w:tc>
      </w:tr>
      <w:tr w:rsidR="009D72C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DE3F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и поддержка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оценки квалификации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специалистов, системы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сертификации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признания квалификаций: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реестра регулируемых профессий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утверждение правил внесения профессий в реестр регулируемых профессий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и утверждение методики разработки КС и КП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утверждение типовых правил и порядка присуждения и признания квалификаций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пилотных проектов (3 отрасли) цепочек ОРК – ПС – КС – КП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разработка и утверждение квалификационных требований к центрам сертификации 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созданию центров сертификации специалистов при отраслевых советах</w:t>
            </w:r>
            <w:r w:rsidR="005D4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отраслевых ассоциациях</w:t>
            </w:r>
          </w:p>
          <w:p w:rsidR="009D72C5" w:rsidRPr="001229FE" w:rsidRDefault="009D72C5" w:rsidP="009D72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распространение опыта разработки КС и КП</w:t>
            </w:r>
          </w:p>
          <w:p w:rsidR="009D72C5" w:rsidRPr="001229FE" w:rsidRDefault="009D72C5" w:rsidP="00DE3F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адаптация к типовым требованиям существующих локальных систем квалификаций (врачи, 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 др.)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Правила ведения реестра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регулируемых профессий, типовые правила и порядок присуждения и признания квалификаций, типовое положение о центрах оценки квалификации, 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отчет о пилотных проектах.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МТСЗН, НКО, МОН, НПП</w:t>
            </w:r>
          </w:p>
          <w:p w:rsidR="009D72C5" w:rsidRPr="001229FE" w:rsidRDefault="009D72C5" w:rsidP="009D7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C5" w:rsidRPr="001229FE" w:rsidRDefault="009D72C5" w:rsidP="005D48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май </w:t>
            </w:r>
            <w:r w:rsidR="00D125B0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5D4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декабрь 20</w:t>
            </w:r>
            <w:r w:rsidR="00D125B0"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023656" w:rsidRPr="001229FE" w:rsidTr="000236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Вхождение в международные системы квалификаций и расширение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международного сотрудничества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E3FE4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сотрудничество в определении направлений развития новых и поэтапного сближения существующих профессиональных квалификаций в государствах-членах ЕАЭС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>, СНГ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участие в рабочих группах и мероприятиях ЕАЭС,</w:t>
            </w:r>
            <w:r w:rsidR="00DE3F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СНГ,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членство в международных сообществах по квалификациям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регулярное взаимодействие с международными экспертами по квалификациям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Аналитические обзоры о результатах международного сотрудничества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декабрь 2019 - 2025</w:t>
            </w:r>
          </w:p>
        </w:tc>
      </w:tr>
      <w:tr w:rsidR="00023656" w:rsidRPr="001229FE" w:rsidTr="0002365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6" w:rsidRPr="001229FE" w:rsidRDefault="00023656" w:rsidP="000704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0704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и прогнозирование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будущих профессиональных требований</w:t>
            </w:r>
            <w:r w:rsidR="00601D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выявление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новых компетенций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работников с учетом внедрения новых технологий:</w:t>
            </w:r>
          </w:p>
          <w:p w:rsidR="00023656" w:rsidRPr="001229FE" w:rsidRDefault="00023656" w:rsidP="000236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методика определения будущих профессиональных требований и выявления новых компетенций </w:t>
            </w:r>
          </w:p>
          <w:p w:rsidR="00023656" w:rsidRPr="001229FE" w:rsidRDefault="00023656" w:rsidP="000020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прогнозирование новых компетенций и профессиональных позиций</w:t>
            </w:r>
            <w:r w:rsidR="00002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рабочих мест, занятий, профессий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Методика определения будущих профессиональных требований, периодические прогнозы о новых компетенциях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6" w:rsidRPr="001229FE" w:rsidRDefault="00023656" w:rsidP="000236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октябрь 2021</w:t>
            </w:r>
          </w:p>
        </w:tc>
      </w:tr>
      <w:tr w:rsidR="009419D5" w:rsidRPr="00CE7469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</w:t>
            </w:r>
            <w:r w:rsidRPr="009419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согласованного понятийного аппарата</w:t>
            </w:r>
            <w:r w:rsidR="00793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</w:t>
            </w:r>
            <w:r w:rsidRPr="009419D5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Словарь, справочник понятий и терминов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1705AA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2019</w:t>
            </w:r>
          </w:p>
        </w:tc>
      </w:tr>
      <w:tr w:rsidR="009419D5" w:rsidRPr="00E32754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членов Национального и Отраслевых советов: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учебного содержания, согласование видов обучения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тренеров, организация обучения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участников обучения об улучшении деятельности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не менее 1 раза в квартал</w:t>
            </w:r>
          </w:p>
        </w:tc>
      </w:tr>
      <w:tr w:rsidR="009419D5" w:rsidRPr="00E32754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разработчиков ОРК, ПС, КС и КП: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учебного содержания, согласование видов обучения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подготовка тренеров, организация обучения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создание Академии развития отраслевых квалификаций при НПП РК «Атамекен»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Предложения участников обучения об улучшении методик разработки ОРК, ПС, КС и КП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МОН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не менее 1 раза в квартал</w:t>
            </w:r>
          </w:p>
        </w:tc>
      </w:tr>
      <w:tr w:rsidR="009419D5" w:rsidRPr="001229FE" w:rsidTr="00C3786C">
        <w:trPr>
          <w:trHeight w:val="10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Периодический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анализ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(рефлексия)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выработка рекомендаций, мер, действий по улучшению деятельности: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анализ, оценка качества выполненных работ по этапам жизненного цикла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системы мониторинга развития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аналитические отчеты с предложениями об улучшении деятельности.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ГУП,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ежеквартально, ежегодно</w:t>
            </w:r>
          </w:p>
        </w:tc>
      </w:tr>
      <w:tr w:rsidR="009419D5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Создание и функционирование отраслевых систем квалификаций (ОСК)</w:t>
            </w:r>
          </w:p>
        </w:tc>
      </w:tr>
      <w:tr w:rsidR="009419D5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ятельности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траслевых советов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состава участников, планов и графиков заседаний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задач, плана работы, закрепленных отраслей, областей, видов деятельности, профессий, состава членов отраслевого совета, секретариата на отраслевом комитете НПП РК «Атамекен» и отраслевой комиссии министерства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\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(протоколы)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 совета при НКО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подготовка и проведение заседаний, ведение протоколов, стенограмм, размещение на сайте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периодический анализ текущего состояния отрасли по квалификациям и план становления отраслевой системы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ведение справочника основных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профессий, должностей, квалификаций по видам деятельности в отрасли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обновление карты отрасли по квалификациям</w:t>
            </w:r>
          </w:p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реестра отраслевых экспертов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разработчиков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профессиональных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ПС, КС, КП и оценки ОП, программ обучения на их основе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сопоставление перечня профессиональных позиций отрасли со специальностями колледжей, вузов, учебных центров для определения профессий, неохваченных сферой образования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Планы работ и протоколы заседаний отраслевых советов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отчеты о становлении отраслевой системы квалификации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Отраслевые советы,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МТСЗН, НКО, МОН,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 мая 2019 и на регулярной основе</w:t>
            </w:r>
          </w:p>
        </w:tc>
      </w:tr>
      <w:tr w:rsidR="009419D5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6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Разработка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учет разработанных и необходимых для разработки ПС в отрасли, области, виде деятельности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планирование ПС на разработку с перечнем профессий на основе ОРК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ПС, формирование групп разработчиков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выработка предложений по дополнениям к ОРК и в ОКЭД, НКЗ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инициативной или за счет предприятий разработке ПС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финансовой поддержке разработки и экспертизы ПС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Планы и отчеты о разработке ПС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НКО, отраслевые советы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 июля 2019  и на регулярной основе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мониторинг </w:t>
            </w:r>
            <w:r w:rsidRPr="00C56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обновления ОП</w:t>
            </w:r>
            <w:r w:rsidR="00B140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использования учебных программ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основе ПС: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оценка содержания ОП по специальностям отрасли на соответствие ПС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аккредитация, оценка соответствия процесса обучения в учебных заведениях</w:t>
            </w:r>
            <w:r w:rsidR="00B1406D">
              <w:rPr>
                <w:rFonts w:ascii="Times New Roman" w:hAnsi="Times New Roman"/>
                <w:sz w:val="28"/>
                <w:szCs w:val="28"/>
                <w:lang w:val="ru-RU"/>
              </w:rPr>
              <w:t>, центрах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актуальным профессиональным требованиям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 востребованных профессий и соответствующих специальностей ВПО и ТиПО в отрасли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Аналитический отчет об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обновлении ОП на основе ПС;  Рекомендации в НКО, МОН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НКО, отраслевые советы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август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КП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КС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учет разработанных и необходимых для разработки КП и КС в отрасли, области, виде деятельности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планирование КП и КС на разработку в соответствии перечнем профессий, квалификаций на основе ОРК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разработки КП и КС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групп разработчиков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Планы и отчеты о разработке КП и КС;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октябрь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оценки квалификации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сертификации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отраслям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экспертов по оценке квалификаций в отрасли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аккредитация центров сертификации при отраслевом совете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 деятельнос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центров сертификации отрасли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Аналитический отчет об оценки квалификации специалистов. Рекомендации в НКО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февраль 2020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12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Кооперация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отраслевых систем квалификаций, создание квалификационных кластеров в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регионах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(Алматы, Астана, областные центры):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анализ востребованности кооперации отраслевых систем квалификаций, создания квалификационных кластеров в регионах</w:t>
            </w:r>
          </w:p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согласование и создание механизмов региональной кооперации отраслевых систем квалификаций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системы консультирования по вопросам НСК на региональном уровне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7933F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Типовое положение о создании квалификационного кластера. Планы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отчеты деятельности региональных квалификационных кластеров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глашение о региональных центрах НСК (16)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НКО, МТСЗН,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МОН,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март 2020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Периодический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анализ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(рефлексия)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деятельности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отраслевого совета, отраслевой системы квалификаций и выработка рекомендаций, мер, действий по улучшению деятельности: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анализ, оценка качества выполненных работ по этапам жизненного цикла квалификаций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Периодические аналитические отчеты с предложениями об улучшении деятельности отраслевых советов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ежеквартально, ежегодно</w:t>
            </w:r>
          </w:p>
        </w:tc>
      </w:tr>
      <w:tr w:rsidR="009419D5" w:rsidRPr="00E32754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сопровождение и вовлечение участников систем квалификаций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Открытый и удобный доступ на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информационном портале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 всем сведениями, материалам и разработкам системы квалификаций: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создание информационного портала НСК 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ведение форумов для отзывов и комментариев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портал НСК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сентябрь 2019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Вовлечение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заинтересованных участников: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профсоюзы работников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преподаватели вузов, колледжей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сотрудники научных и аналитических организаций, учреждений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Реестры экспертов по квалификациям.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Периодический анализ вовлеченности участников.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конференций, семинаров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круглых столов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мероприятия международного и республиканского уровня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мероприятия отраслевого и регионального уровня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ежегодной республиканской конференции по НСК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дистанционного формата обсуждений, рабочих заседаний с участием региональных участников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Протоколы, решения,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рекомендации, сборники докладов, аналитические отчеты, статьи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регулярно</w:t>
            </w:r>
          </w:p>
        </w:tc>
      </w:tr>
      <w:tr w:rsidR="009419D5" w:rsidRPr="001229FE" w:rsidTr="00C3786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5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Систематическое информирование общества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о целях и состоянии развития 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 </w:t>
            </w: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3D7CF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медиа-плана по информационному сопровождению создания и работы НКО и развития 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9D5" w:rsidRPr="001229FE" w:rsidRDefault="009419D5" w:rsidP="009419D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- создание видеороликов, буклетов о НСК для информирования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Публикации, телепередачи, показы в СМИ, отчет об информационном сопровождении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НКО, МТСЗН, НПП</w:t>
            </w:r>
          </w:p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согласованию), отраслевые советы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5" w:rsidRPr="001229FE" w:rsidRDefault="009419D5" w:rsidP="009419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9FE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</w:p>
        </w:tc>
      </w:tr>
    </w:tbl>
    <w:p w:rsidR="00552F57" w:rsidRPr="001229FE" w:rsidRDefault="00552F57" w:rsidP="00946484">
      <w:pPr>
        <w:pStyle w:val="EYBodytextwithparaspace"/>
        <w:ind w:firstLine="1080"/>
        <w:rPr>
          <w:rFonts w:ascii="Times New Roman" w:hAnsi="Times New Roman"/>
          <w:sz w:val="28"/>
          <w:szCs w:val="28"/>
          <w:lang w:val="ru-RU"/>
        </w:rPr>
      </w:pPr>
    </w:p>
    <w:p w:rsidR="00946484" w:rsidRPr="001229FE" w:rsidRDefault="00946484" w:rsidP="00946484">
      <w:pPr>
        <w:pStyle w:val="EYBodytextwithparaspace"/>
        <w:ind w:firstLine="1080"/>
        <w:rPr>
          <w:rFonts w:ascii="Times New Roman" w:hAnsi="Times New Roman"/>
          <w:sz w:val="28"/>
          <w:szCs w:val="28"/>
          <w:lang w:val="ru-RU"/>
        </w:rPr>
      </w:pPr>
      <w:r w:rsidRPr="001229FE">
        <w:rPr>
          <w:rFonts w:ascii="Times New Roman" w:hAnsi="Times New Roman"/>
          <w:sz w:val="28"/>
          <w:szCs w:val="28"/>
          <w:lang w:val="ru-RU"/>
        </w:rPr>
        <w:t>Предложенн</w:t>
      </w:r>
      <w:r w:rsidR="00552F57" w:rsidRPr="001229FE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Pr="00122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F57" w:rsidRPr="001229FE">
        <w:rPr>
          <w:rFonts w:ascii="Times New Roman" w:hAnsi="Times New Roman"/>
          <w:sz w:val="28"/>
          <w:szCs w:val="28"/>
          <w:lang w:val="ru-RU"/>
        </w:rPr>
        <w:t>подробный план действий</w:t>
      </w:r>
      <w:r w:rsidRPr="001229FE">
        <w:rPr>
          <w:rFonts w:ascii="Times New Roman" w:hAnsi="Times New Roman"/>
          <w:sz w:val="28"/>
          <w:szCs w:val="28"/>
          <w:lang w:val="ru-RU"/>
        </w:rPr>
        <w:t xml:space="preserve"> можно преобразовать в виде диаграммы Ган</w:t>
      </w:r>
      <w:r w:rsidR="005A0639">
        <w:rPr>
          <w:rFonts w:ascii="Times New Roman" w:hAnsi="Times New Roman"/>
          <w:sz w:val="28"/>
          <w:szCs w:val="28"/>
          <w:lang w:val="ru-RU"/>
        </w:rPr>
        <w:t>т</w:t>
      </w:r>
      <w:r w:rsidRPr="001229FE">
        <w:rPr>
          <w:rFonts w:ascii="Times New Roman" w:hAnsi="Times New Roman"/>
          <w:sz w:val="28"/>
          <w:szCs w:val="28"/>
          <w:lang w:val="ru-RU"/>
        </w:rPr>
        <w:t>та (</w:t>
      </w:r>
      <w:r w:rsidR="00552F57" w:rsidRPr="001229FE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Pr="001229FE">
        <w:rPr>
          <w:rFonts w:ascii="Times New Roman" w:hAnsi="Times New Roman"/>
          <w:sz w:val="28"/>
          <w:szCs w:val="28"/>
          <w:lang w:val="ru-RU"/>
        </w:rPr>
        <w:t xml:space="preserve">во времени).  </w:t>
      </w:r>
    </w:p>
    <w:p w:rsidR="00FA3375" w:rsidRPr="001229FE" w:rsidRDefault="00FA3375">
      <w:pPr>
        <w:rPr>
          <w:b/>
          <w:lang w:val="ru-RU"/>
        </w:rPr>
      </w:pPr>
    </w:p>
    <w:p w:rsidR="00552F57" w:rsidRPr="001229FE" w:rsidRDefault="00552F57">
      <w:pPr>
        <w:rPr>
          <w:b/>
          <w:lang w:val="ru-RU"/>
        </w:rPr>
      </w:pPr>
    </w:p>
    <w:p w:rsidR="00552F57" w:rsidRPr="001229FE" w:rsidRDefault="00552F57">
      <w:pPr>
        <w:rPr>
          <w:b/>
          <w:lang w:val="ru-RU"/>
        </w:rPr>
      </w:pPr>
    </w:p>
    <w:p w:rsidR="00552F57" w:rsidRPr="001229FE" w:rsidRDefault="00E7269A">
      <w:pPr>
        <w:rPr>
          <w:b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E77194" wp14:editId="57589B9B">
            <wp:extent cx="9006840" cy="677230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05" r="12687"/>
                    <a:stretch/>
                  </pic:blipFill>
                  <pic:spPr bwMode="auto">
                    <a:xfrm>
                      <a:off x="0" y="0"/>
                      <a:ext cx="9006840" cy="677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F57" w:rsidRPr="001229FE" w:rsidSect="00895720">
      <w:headerReference w:type="first" r:id="rId9"/>
      <w:footerReference w:type="first" r:id="rId10"/>
      <w:pgSz w:w="15840" w:h="12240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B0" w:rsidRDefault="00FE15B0" w:rsidP="00392FEB">
      <w:pPr>
        <w:spacing w:after="0" w:line="240" w:lineRule="auto"/>
      </w:pPr>
      <w:r>
        <w:separator/>
      </w:r>
    </w:p>
  </w:endnote>
  <w:endnote w:type="continuationSeparator" w:id="0">
    <w:p w:rsidR="00FE15B0" w:rsidRDefault="00FE15B0" w:rsidP="003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F" w:rsidRDefault="00924675">
    <w:pPr>
      <w:pStyle w:val="a4"/>
    </w:pPr>
    <w:r w:rsidRPr="000574AF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2BD3048" wp14:editId="1EF214E6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088" cy="44622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panel_A4_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44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B0" w:rsidRDefault="00FE15B0" w:rsidP="00392FEB">
      <w:pPr>
        <w:spacing w:after="0" w:line="240" w:lineRule="auto"/>
      </w:pPr>
      <w:r>
        <w:separator/>
      </w:r>
    </w:p>
  </w:footnote>
  <w:footnote w:type="continuationSeparator" w:id="0">
    <w:p w:rsidR="00FE15B0" w:rsidRDefault="00FE15B0" w:rsidP="0039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F" w:rsidRDefault="00924675">
    <w:pPr>
      <w:pStyle w:val="a6"/>
    </w:pPr>
    <w:r w:rsidRPr="000574AF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E8CE5E3" wp14:editId="7E5C372A">
          <wp:simplePos x="0" y="0"/>
          <wp:positionH relativeFrom="page">
            <wp:posOffset>5676265</wp:posOffset>
          </wp:positionH>
          <wp:positionV relativeFrom="page">
            <wp:posOffset>4622800</wp:posOffset>
          </wp:positionV>
          <wp:extent cx="1078992" cy="126187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4A8"/>
    <w:multiLevelType w:val="multilevel"/>
    <w:tmpl w:val="ECA86DF4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Times New Roman" w:hAnsi="Times New Roman" w:cs="Times New Roman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4"/>
    <w:rsid w:val="00002060"/>
    <w:rsid w:val="00003B5E"/>
    <w:rsid w:val="00023656"/>
    <w:rsid w:val="00054711"/>
    <w:rsid w:val="000704B4"/>
    <w:rsid w:val="000749D1"/>
    <w:rsid w:val="000C0F11"/>
    <w:rsid w:val="000C1CA7"/>
    <w:rsid w:val="00113207"/>
    <w:rsid w:val="001229FE"/>
    <w:rsid w:val="001705AA"/>
    <w:rsid w:val="001958FE"/>
    <w:rsid w:val="001D44EB"/>
    <w:rsid w:val="002251E6"/>
    <w:rsid w:val="002512D6"/>
    <w:rsid w:val="0030466D"/>
    <w:rsid w:val="00330EA6"/>
    <w:rsid w:val="00392FEB"/>
    <w:rsid w:val="003B5A5A"/>
    <w:rsid w:val="003D7CFD"/>
    <w:rsid w:val="00513BC2"/>
    <w:rsid w:val="00523E84"/>
    <w:rsid w:val="005271F4"/>
    <w:rsid w:val="00552F57"/>
    <w:rsid w:val="00556C70"/>
    <w:rsid w:val="0055756D"/>
    <w:rsid w:val="005A0639"/>
    <w:rsid w:val="005D48EE"/>
    <w:rsid w:val="005E2988"/>
    <w:rsid w:val="005E58E3"/>
    <w:rsid w:val="00601DCC"/>
    <w:rsid w:val="00613873"/>
    <w:rsid w:val="006252F0"/>
    <w:rsid w:val="006763B3"/>
    <w:rsid w:val="00686ABA"/>
    <w:rsid w:val="0073209F"/>
    <w:rsid w:val="00760A76"/>
    <w:rsid w:val="007933F1"/>
    <w:rsid w:val="007A0B31"/>
    <w:rsid w:val="00815CEE"/>
    <w:rsid w:val="00816E96"/>
    <w:rsid w:val="00836A99"/>
    <w:rsid w:val="00876939"/>
    <w:rsid w:val="008928F0"/>
    <w:rsid w:val="00895720"/>
    <w:rsid w:val="008A52F8"/>
    <w:rsid w:val="008B36DB"/>
    <w:rsid w:val="008E7E9E"/>
    <w:rsid w:val="00924675"/>
    <w:rsid w:val="00930DB4"/>
    <w:rsid w:val="009419D5"/>
    <w:rsid w:val="00946484"/>
    <w:rsid w:val="00962278"/>
    <w:rsid w:val="009D72C5"/>
    <w:rsid w:val="00AE328E"/>
    <w:rsid w:val="00AF3D27"/>
    <w:rsid w:val="00B01F4F"/>
    <w:rsid w:val="00B1406D"/>
    <w:rsid w:val="00B85A9B"/>
    <w:rsid w:val="00BB138C"/>
    <w:rsid w:val="00C1434A"/>
    <w:rsid w:val="00C3786C"/>
    <w:rsid w:val="00C56D6D"/>
    <w:rsid w:val="00CE7469"/>
    <w:rsid w:val="00D125B0"/>
    <w:rsid w:val="00DE38D1"/>
    <w:rsid w:val="00DE3FE4"/>
    <w:rsid w:val="00E32754"/>
    <w:rsid w:val="00E7269A"/>
    <w:rsid w:val="00F04ACB"/>
    <w:rsid w:val="00F321D3"/>
    <w:rsid w:val="00FA3375"/>
    <w:rsid w:val="00FA4B35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5538-30EC-4E66-A8C3-44E72E1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a"/>
    <w:link w:val="EYBodytextwithparaspaceChar"/>
    <w:qFormat/>
    <w:rsid w:val="00946484"/>
    <w:pPr>
      <w:spacing w:after="24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EYBodytextwithparaspaceChar">
    <w:name w:val="EY Body text (with para space) Char"/>
    <w:basedOn w:val="a0"/>
    <w:link w:val="EYBodytextwithparaspace"/>
    <w:rsid w:val="00946484"/>
    <w:rPr>
      <w:rFonts w:eastAsia="Times New Roman" w:cs="Times New Roman"/>
      <w:kern w:val="12"/>
      <w:sz w:val="20"/>
      <w:szCs w:val="24"/>
    </w:rPr>
  </w:style>
  <w:style w:type="paragraph" w:customStyle="1" w:styleId="EYHeading1">
    <w:name w:val="EY Heading 1"/>
    <w:basedOn w:val="a"/>
    <w:next w:val="EYBodytextwithparaspace"/>
    <w:rsid w:val="00946484"/>
    <w:pPr>
      <w:pageBreakBefore/>
      <w:numPr>
        <w:numId w:val="1"/>
      </w:numPr>
      <w:spacing w:after="360" w:line="240" w:lineRule="auto"/>
      <w:outlineLvl w:val="0"/>
    </w:pPr>
    <w:rPr>
      <w:rFonts w:eastAsia="Times New Roman" w:cs="Times New Roman"/>
      <w:b/>
      <w:color w:val="FFFFFF" w:themeColor="background1"/>
      <w:kern w:val="12"/>
      <w:sz w:val="32"/>
      <w:szCs w:val="24"/>
    </w:rPr>
  </w:style>
  <w:style w:type="paragraph" w:customStyle="1" w:styleId="EYHeading2">
    <w:name w:val="EY Heading 2"/>
    <w:basedOn w:val="EYHeading1"/>
    <w:next w:val="EYBodytextwithparaspace"/>
    <w:rsid w:val="00946484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EYBodytextwithparaspace"/>
    <w:rsid w:val="00946484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Bodytextwithparaspace"/>
    <w:rsid w:val="00946484"/>
    <w:pPr>
      <w:numPr>
        <w:ilvl w:val="3"/>
      </w:numPr>
      <w:outlineLvl w:val="3"/>
    </w:pPr>
    <w:rPr>
      <w:sz w:val="22"/>
    </w:rPr>
  </w:style>
  <w:style w:type="table" w:styleId="a3">
    <w:name w:val="Table Grid"/>
    <w:aliases w:val="CV table"/>
    <w:basedOn w:val="a1"/>
    <w:uiPriority w:val="59"/>
    <w:rsid w:val="009464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CoverTitle">
    <w:name w:val="EY Cover Title"/>
    <w:rsid w:val="00392FEB"/>
    <w:pPr>
      <w:framePr w:w="6163" w:h="2477" w:hRule="exact" w:wrap="around" w:vAnchor="page" w:hAnchor="page" w:x="2924" w:y="2276"/>
      <w:tabs>
        <w:tab w:val="right" w:pos="6750"/>
      </w:tabs>
      <w:spacing w:after="0" w:line="560" w:lineRule="exact"/>
    </w:pPr>
    <w:rPr>
      <w:rFonts w:asciiTheme="majorHAnsi" w:eastAsia="Times New Roman" w:hAnsiTheme="majorHAnsi" w:cs="Times New Roman"/>
      <w:color w:val="E7E6E6" w:themeColor="background2"/>
      <w:sz w:val="48"/>
      <w:szCs w:val="48"/>
    </w:rPr>
  </w:style>
  <w:style w:type="paragraph" w:styleId="a4">
    <w:name w:val="footer"/>
    <w:aliases w:val="EY Footer"/>
    <w:basedOn w:val="a"/>
    <w:link w:val="a5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0"/>
      <w:szCs w:val="24"/>
    </w:rPr>
  </w:style>
  <w:style w:type="character" w:customStyle="1" w:styleId="a5">
    <w:name w:val="Нижний колонтитул Знак"/>
    <w:aliases w:val="EY Footer Знак"/>
    <w:basedOn w:val="a0"/>
    <w:link w:val="a4"/>
    <w:uiPriority w:val="99"/>
    <w:rsid w:val="00392FEB"/>
    <w:rPr>
      <w:rFonts w:eastAsia="Times New Roman" w:cs="Times New Roman"/>
      <w:kern w:val="12"/>
      <w:sz w:val="20"/>
      <w:szCs w:val="24"/>
    </w:rPr>
  </w:style>
  <w:style w:type="paragraph" w:styleId="a6">
    <w:name w:val="header"/>
    <w:aliases w:val="EY Header"/>
    <w:basedOn w:val="a"/>
    <w:link w:val="a7"/>
    <w:uiPriority w:val="99"/>
    <w:rsid w:val="00392FE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kern w:val="12"/>
      <w:sz w:val="24"/>
      <w:szCs w:val="24"/>
    </w:rPr>
  </w:style>
  <w:style w:type="character" w:customStyle="1" w:styleId="a7">
    <w:name w:val="Верхний колонтитул Знак"/>
    <w:aliases w:val="EY Header Знак"/>
    <w:basedOn w:val="a0"/>
    <w:link w:val="a6"/>
    <w:uiPriority w:val="99"/>
    <w:rsid w:val="00392FEB"/>
    <w:rPr>
      <w:rFonts w:eastAsia="Times New Roman" w:cs="Times New Roman"/>
      <w:kern w:val="1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9FB8-9068-4911-9C1D-C56E463C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2487</Words>
  <Characters>14180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 Shakenova</dc:creator>
  <cp:lastModifiedBy>Марат Исабеков</cp:lastModifiedBy>
  <cp:revision>64</cp:revision>
  <dcterms:created xsi:type="dcterms:W3CDTF">2019-03-02T06:23:00Z</dcterms:created>
  <dcterms:modified xsi:type="dcterms:W3CDTF">2019-03-04T08:06:00Z</dcterms:modified>
</cp:coreProperties>
</file>